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3F540" w14:textId="3069995A" w:rsidR="0034617D" w:rsidRPr="00DD79B0" w:rsidRDefault="0034617D" w:rsidP="00DD79B0">
      <w:pPr>
        <w:pStyle w:val="Nadpis1"/>
        <w:rPr>
          <w:sz w:val="36"/>
        </w:rPr>
      </w:pPr>
      <w:r w:rsidRPr="00DD79B0">
        <w:rPr>
          <w:sz w:val="36"/>
        </w:rPr>
        <w:t>Luxusní bydlení na pražském Žižkově</w:t>
      </w:r>
      <w:r w:rsidR="00846FBD" w:rsidRPr="00DD79B0">
        <w:rPr>
          <w:sz w:val="36"/>
        </w:rPr>
        <w:t xml:space="preserve"> aneb nové byty na Praze 3</w:t>
      </w:r>
    </w:p>
    <w:p w14:paraId="539459D0" w14:textId="77777777" w:rsidR="0034617D" w:rsidRPr="00DD79B0" w:rsidRDefault="0034617D" w:rsidP="0034617D">
      <w:pPr>
        <w:rPr>
          <w:rFonts w:asciiTheme="minorHAnsi" w:hAnsiTheme="minorHAnsi" w:cstheme="minorHAnsi"/>
          <w:b/>
          <w:i/>
          <w:szCs w:val="22"/>
        </w:rPr>
      </w:pPr>
      <w:r w:rsidRPr="00DD79B0">
        <w:rPr>
          <w:rFonts w:asciiTheme="minorHAnsi" w:hAnsiTheme="minorHAnsi" w:cstheme="minorHAnsi"/>
          <w:b/>
          <w:i/>
          <w:szCs w:val="22"/>
        </w:rPr>
        <w:t>Zajímáte se o novinky ze světa nemovitostí? Rády jste v obraze a víte o všem, co se na poli bydlení stane? Dovolte nám, abychom vás blíže seznámili s právě probíhající výstavbou nových bytů na pražském Žižkově. Jak se projekt jmenuje, kdo za ním stojí a jak bude vypadat?</w:t>
      </w:r>
    </w:p>
    <w:p w14:paraId="7D4657ED" w14:textId="77777777" w:rsidR="0034617D" w:rsidRPr="00DD79B0" w:rsidRDefault="0034617D" w:rsidP="0034617D">
      <w:pPr>
        <w:rPr>
          <w:rFonts w:asciiTheme="minorHAnsi" w:hAnsiTheme="minorHAnsi" w:cstheme="minorHAnsi"/>
          <w:szCs w:val="22"/>
        </w:rPr>
      </w:pPr>
    </w:p>
    <w:p w14:paraId="0EA8175C" w14:textId="77777777" w:rsidR="0034617D" w:rsidRPr="00DD79B0" w:rsidRDefault="0034617D" w:rsidP="00DD79B0">
      <w:pPr>
        <w:pStyle w:val="Nadpis2"/>
      </w:pPr>
      <w:r w:rsidRPr="00DD79B0">
        <w:t>Byty u parku</w:t>
      </w:r>
    </w:p>
    <w:p w14:paraId="293F00CB" w14:textId="77777777" w:rsidR="0034617D" w:rsidRPr="00DD79B0" w:rsidRDefault="00376F43" w:rsidP="0034617D">
      <w:pPr>
        <w:rPr>
          <w:rFonts w:asciiTheme="minorHAnsi" w:hAnsiTheme="minorHAnsi" w:cstheme="minorHAnsi"/>
          <w:szCs w:val="22"/>
        </w:rPr>
      </w:pPr>
      <w:hyperlink r:id="rId5" w:history="1">
        <w:r w:rsidR="0034617D" w:rsidRPr="00DD79B0">
          <w:rPr>
            <w:rStyle w:val="Hypertextovodkaz"/>
            <w:rFonts w:asciiTheme="minorHAnsi" w:hAnsiTheme="minorHAnsi" w:cstheme="minorHAnsi"/>
            <w:szCs w:val="22"/>
          </w:rPr>
          <w:t>Nové byty na Praze 3</w:t>
        </w:r>
      </w:hyperlink>
      <w:r w:rsidR="0034617D" w:rsidRPr="00DD79B0">
        <w:rPr>
          <w:rFonts w:asciiTheme="minorHAnsi" w:hAnsiTheme="minorHAnsi" w:cstheme="minorHAnsi"/>
          <w:szCs w:val="22"/>
        </w:rPr>
        <w:t xml:space="preserve"> vznikají nedaleko žižkovského parku Židovské pece. A jelikož i nedaleká čtvrť Malešice právě prochází velkými změnami a vznikají v ní nové bytové projekty, bude pražský Žižkov moderní a vysoce žádanou lokalitou. Projekt nese název Byty u parku, podle již zmíněné blízkost parku Židovské pece a poskytne 272 nových bytů a dva výjimečné ateliéry.</w:t>
      </w:r>
    </w:p>
    <w:p w14:paraId="710E3480" w14:textId="77777777" w:rsidR="0034617D" w:rsidRPr="00DD79B0" w:rsidRDefault="0034617D" w:rsidP="0034617D">
      <w:pPr>
        <w:rPr>
          <w:rFonts w:asciiTheme="minorHAnsi" w:hAnsiTheme="minorHAnsi" w:cstheme="minorHAnsi"/>
          <w:szCs w:val="22"/>
        </w:rPr>
      </w:pPr>
    </w:p>
    <w:p w14:paraId="4900FAA6" w14:textId="77777777" w:rsidR="0034617D" w:rsidRPr="00DD79B0" w:rsidRDefault="0034617D" w:rsidP="00846FBD">
      <w:pPr>
        <w:pStyle w:val="Nadpis2"/>
      </w:pPr>
      <w:r w:rsidRPr="00DD79B0">
        <w:t>Moderní design a praktické řešení</w:t>
      </w:r>
    </w:p>
    <w:p w14:paraId="2482190B" w14:textId="77777777" w:rsidR="0034617D" w:rsidRDefault="0034617D" w:rsidP="0034617D">
      <w:pPr>
        <w:rPr>
          <w:rFonts w:asciiTheme="minorHAnsi" w:hAnsiTheme="minorHAnsi" w:cstheme="minorHAnsi"/>
          <w:szCs w:val="22"/>
        </w:rPr>
      </w:pPr>
      <w:r w:rsidRPr="00DD79B0">
        <w:rPr>
          <w:rFonts w:asciiTheme="minorHAnsi" w:hAnsiTheme="minorHAnsi" w:cstheme="minorHAnsi"/>
          <w:szCs w:val="22"/>
        </w:rPr>
        <w:t xml:space="preserve">Kromě moderního bydlení se mohou budoucí rezidenti těšit také na funkčnost a eleganci. </w:t>
      </w:r>
      <w:hyperlink r:id="rId6" w:history="1">
        <w:r w:rsidRPr="00DD79B0">
          <w:rPr>
            <w:rStyle w:val="Hypertextovodkaz"/>
            <w:rFonts w:asciiTheme="minorHAnsi" w:hAnsiTheme="minorHAnsi" w:cstheme="minorHAnsi"/>
            <w:szCs w:val="22"/>
          </w:rPr>
          <w:t>Byty na pražském Žižkově</w:t>
        </w:r>
      </w:hyperlink>
      <w:r w:rsidRPr="00DD79B0">
        <w:rPr>
          <w:rFonts w:asciiTheme="minorHAnsi" w:hAnsiTheme="minorHAnsi" w:cstheme="minorHAnsi"/>
          <w:szCs w:val="22"/>
        </w:rPr>
        <w:t xml:space="preserve"> se budou totiž nacházet v nízkopodlažních domech, které tak dají vyniknout balkonům, terasám a zahradám, které jsou součástí každého bytu. Architektonické studio </w:t>
      </w:r>
      <w:proofErr w:type="spellStart"/>
      <w:r w:rsidRPr="00DD79B0">
        <w:rPr>
          <w:rFonts w:asciiTheme="minorHAnsi" w:hAnsiTheme="minorHAnsi" w:cstheme="minorHAnsi"/>
          <w:szCs w:val="22"/>
        </w:rPr>
        <w:t>Architecture</w:t>
      </w:r>
      <w:proofErr w:type="spellEnd"/>
      <w:r w:rsidRPr="00DD79B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D79B0">
        <w:rPr>
          <w:rFonts w:asciiTheme="minorHAnsi" w:hAnsiTheme="minorHAnsi" w:cstheme="minorHAnsi"/>
          <w:szCs w:val="22"/>
        </w:rPr>
        <w:t>Interior</w:t>
      </w:r>
      <w:proofErr w:type="spellEnd"/>
      <w:r w:rsidRPr="00DD79B0">
        <w:rPr>
          <w:rFonts w:asciiTheme="minorHAnsi" w:hAnsiTheme="minorHAnsi" w:cstheme="minorHAnsi"/>
          <w:szCs w:val="22"/>
        </w:rPr>
        <w:t xml:space="preserve"> Project, které za projektem stojí, má na svém kontě již celou řadu realizovaných moderních bytů po celé Praze i v zahraničí.</w:t>
      </w:r>
    </w:p>
    <w:p w14:paraId="5E2CF187" w14:textId="77777777" w:rsidR="00DD79B0" w:rsidRDefault="00DD79B0" w:rsidP="0034617D">
      <w:pPr>
        <w:rPr>
          <w:rFonts w:asciiTheme="minorHAnsi" w:hAnsiTheme="minorHAnsi" w:cstheme="minorHAnsi"/>
          <w:szCs w:val="22"/>
        </w:rPr>
      </w:pPr>
    </w:p>
    <w:p w14:paraId="7D3AAE18" w14:textId="2B1A56DB" w:rsidR="00DD79B0" w:rsidRPr="00DD79B0" w:rsidRDefault="00AE28DC" w:rsidP="00AE28DC">
      <w:pPr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  <w:lang w:eastAsia="cs-CZ" w:bidi="ar-SA"/>
        </w:rPr>
        <w:drawing>
          <wp:inline distT="0" distB="0" distL="0" distR="0" wp14:anchorId="280021E9" wp14:editId="56A0B741">
            <wp:extent cx="6120130" cy="3440873"/>
            <wp:effectExtent l="0" t="0" r="0" b="7620"/>
            <wp:docPr id="1" name="Obrázek 1" descr="C:\Stahujeme\casopisprozeny.cz_byty_u_parku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tahujeme\casopisprozeny.cz_byty_u_parku_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0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77BCF" w14:textId="77777777" w:rsidR="0034617D" w:rsidRPr="00DD79B0" w:rsidRDefault="0034617D" w:rsidP="0034617D">
      <w:pPr>
        <w:rPr>
          <w:rFonts w:asciiTheme="minorHAnsi" w:hAnsiTheme="minorHAnsi" w:cstheme="minorHAnsi"/>
          <w:szCs w:val="22"/>
        </w:rPr>
      </w:pPr>
    </w:p>
    <w:p w14:paraId="7025929B" w14:textId="77777777" w:rsidR="0034617D" w:rsidRPr="00DD79B0" w:rsidRDefault="0034617D" w:rsidP="00846FBD">
      <w:pPr>
        <w:pStyle w:val="Nadpis2"/>
      </w:pPr>
      <w:r w:rsidRPr="00DD79B0">
        <w:t>Proč právě pražský Žižkov?</w:t>
      </w:r>
    </w:p>
    <w:p w14:paraId="0F6BB022" w14:textId="3CB03D57" w:rsidR="0034617D" w:rsidRPr="00DD79B0" w:rsidRDefault="0034617D" w:rsidP="0034617D">
      <w:pPr>
        <w:rPr>
          <w:rFonts w:asciiTheme="minorHAnsi" w:hAnsiTheme="minorHAnsi" w:cstheme="minorHAnsi"/>
          <w:szCs w:val="22"/>
        </w:rPr>
      </w:pPr>
      <w:r w:rsidRPr="00DD79B0">
        <w:rPr>
          <w:rFonts w:asciiTheme="minorHAnsi" w:hAnsiTheme="minorHAnsi" w:cstheme="minorHAnsi"/>
          <w:szCs w:val="22"/>
        </w:rPr>
        <w:t xml:space="preserve">A co vedlo ke vzniku bytového projektu Byty u parku právě na pražském Žižkově? Tato čtvrť na Praze 3 již potřebovala nový kabát a zatraktivnění pro její obyvatele. A právě výstavba nových moderních bytů se ukázala jako skvělý tah. Díky tomu, že dostane </w:t>
      </w:r>
      <w:hyperlink r:id="rId8" w:history="1">
        <w:r w:rsidRPr="00DD79B0">
          <w:rPr>
            <w:rStyle w:val="Hypertextovodkaz"/>
            <w:rFonts w:asciiTheme="minorHAnsi" w:hAnsiTheme="minorHAnsi" w:cstheme="minorHAnsi"/>
            <w:szCs w:val="22"/>
          </w:rPr>
          <w:t>Žižkov</w:t>
        </w:r>
      </w:hyperlink>
      <w:r w:rsidRPr="00DD79B0">
        <w:rPr>
          <w:rFonts w:asciiTheme="minorHAnsi" w:hAnsiTheme="minorHAnsi" w:cstheme="minorHAnsi"/>
          <w:szCs w:val="22"/>
        </w:rPr>
        <w:t xml:space="preserve"> novou podobu, přiláká nové rezidenty a bydlení na Praze 3 se stane oblíbenou lokalitou, která již nebude přehlížena. A třeba to povede i ke vzniku nových kaváren, restaurací a bister.</w:t>
      </w:r>
    </w:p>
    <w:p w14:paraId="3150CE1C" w14:textId="77777777" w:rsidR="0034617D" w:rsidRPr="00DD79B0" w:rsidRDefault="0034617D" w:rsidP="0034617D">
      <w:pPr>
        <w:rPr>
          <w:rFonts w:asciiTheme="minorHAnsi" w:hAnsiTheme="minorHAnsi" w:cstheme="minorHAnsi"/>
          <w:szCs w:val="22"/>
        </w:rPr>
      </w:pPr>
    </w:p>
    <w:p w14:paraId="4D2C8B28" w14:textId="7DDD5DEF" w:rsidR="00531F26" w:rsidRDefault="0034617D">
      <w:pPr>
        <w:rPr>
          <w:rFonts w:asciiTheme="minorHAnsi" w:hAnsiTheme="minorHAnsi" w:cstheme="minorHAnsi"/>
          <w:szCs w:val="22"/>
        </w:rPr>
      </w:pPr>
      <w:r w:rsidRPr="00DD79B0">
        <w:rPr>
          <w:rFonts w:asciiTheme="minorHAnsi" w:hAnsiTheme="minorHAnsi" w:cstheme="minorHAnsi"/>
          <w:szCs w:val="22"/>
        </w:rPr>
        <w:t>Jste-li zvědavé, jak projekt Byty u parku vypadá, podívejte se na kresebné návrhy a fotografie z již probíhající stavby. Ta bude finišovat v roce 2022, kdy je plánovaná kolaudace a následně již budou byty volné k nastěhování a osídlení novými rezidenty.</w:t>
      </w:r>
      <w:bookmarkStart w:id="0" w:name="_GoBack"/>
      <w:bookmarkEnd w:id="0"/>
    </w:p>
    <w:p w14:paraId="6EA32050" w14:textId="77777777" w:rsidR="00AE28DC" w:rsidRDefault="00AE28DC">
      <w:pPr>
        <w:rPr>
          <w:rFonts w:asciiTheme="minorHAnsi" w:hAnsiTheme="minorHAnsi" w:cstheme="minorHAnsi"/>
          <w:szCs w:val="22"/>
        </w:rPr>
      </w:pPr>
    </w:p>
    <w:p w14:paraId="031B85E4" w14:textId="1EE13415" w:rsidR="00AE28DC" w:rsidRPr="00DD79B0" w:rsidRDefault="00376F43" w:rsidP="00376F43">
      <w:pPr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  <w:lang w:eastAsia="cs-CZ" w:bidi="ar-SA"/>
        </w:rPr>
        <w:drawing>
          <wp:inline distT="0" distB="0" distL="0" distR="0" wp14:anchorId="36B209AE" wp14:editId="5493B5C1">
            <wp:extent cx="6120130" cy="3440873"/>
            <wp:effectExtent l="0" t="0" r="0" b="7620"/>
            <wp:docPr id="2" name="Obrázek 2" descr="C:\Stahujeme\casopisprozeny.cz_byty_u_parku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Stahujeme\casopisprozeny.cz_byty_u_parku_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0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28DC" w:rsidRPr="00DD79B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7D"/>
    <w:rsid w:val="0034617D"/>
    <w:rsid w:val="00376F43"/>
    <w:rsid w:val="00531F26"/>
    <w:rsid w:val="00846FBD"/>
    <w:rsid w:val="00AE28DC"/>
    <w:rsid w:val="00AE4EE7"/>
    <w:rsid w:val="00CF712A"/>
    <w:rsid w:val="00DA6D98"/>
    <w:rsid w:val="00DD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D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17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DD79B0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="Mangal"/>
      <w:b/>
      <w:sz w:val="40"/>
      <w:szCs w:val="29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79B0"/>
    <w:pPr>
      <w:keepNext/>
      <w:keepLines/>
      <w:spacing w:before="40" w:line="360" w:lineRule="auto"/>
      <w:outlineLvl w:val="1"/>
    </w:pPr>
    <w:rPr>
      <w:rFonts w:asciiTheme="majorHAnsi" w:eastAsiaTheme="majorEastAsia" w:hAnsiTheme="majorHAnsi" w:cs="Mangal"/>
      <w:b/>
      <w:sz w:val="3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617D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D79B0"/>
    <w:rPr>
      <w:rFonts w:asciiTheme="majorHAnsi" w:eastAsiaTheme="majorEastAsia" w:hAnsiTheme="majorHAnsi" w:cs="Mangal"/>
      <w:b/>
      <w:kern w:val="3"/>
      <w:sz w:val="40"/>
      <w:szCs w:val="29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DD79B0"/>
    <w:rPr>
      <w:rFonts w:asciiTheme="majorHAnsi" w:eastAsiaTheme="majorEastAsia" w:hAnsiTheme="majorHAnsi" w:cs="Mangal"/>
      <w:b/>
      <w:kern w:val="3"/>
      <w:sz w:val="36"/>
      <w:szCs w:val="23"/>
      <w:lang w:eastAsia="zh-CN" w:bidi="hi-IN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A6D98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8D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8DC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17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DD79B0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="Mangal"/>
      <w:b/>
      <w:sz w:val="40"/>
      <w:szCs w:val="29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79B0"/>
    <w:pPr>
      <w:keepNext/>
      <w:keepLines/>
      <w:spacing w:before="40" w:line="360" w:lineRule="auto"/>
      <w:outlineLvl w:val="1"/>
    </w:pPr>
    <w:rPr>
      <w:rFonts w:asciiTheme="majorHAnsi" w:eastAsiaTheme="majorEastAsia" w:hAnsiTheme="majorHAnsi" w:cs="Mangal"/>
      <w:b/>
      <w:sz w:val="3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617D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D79B0"/>
    <w:rPr>
      <w:rFonts w:asciiTheme="majorHAnsi" w:eastAsiaTheme="majorEastAsia" w:hAnsiTheme="majorHAnsi" w:cs="Mangal"/>
      <w:b/>
      <w:kern w:val="3"/>
      <w:sz w:val="40"/>
      <w:szCs w:val="29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DD79B0"/>
    <w:rPr>
      <w:rFonts w:asciiTheme="majorHAnsi" w:eastAsiaTheme="majorEastAsia" w:hAnsiTheme="majorHAnsi" w:cs="Mangal"/>
      <w:b/>
      <w:kern w:val="3"/>
      <w:sz w:val="36"/>
      <w:szCs w:val="23"/>
      <w:lang w:eastAsia="zh-CN" w:bidi="hi-IN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A6D98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8D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8DC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&#381;i&#382;k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ytyuparku.navackove.cz/lokalit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ytyuparku.navackove.cz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ROmanová</dc:creator>
  <cp:keywords/>
  <dc:description/>
  <cp:lastModifiedBy>Karel Janák</cp:lastModifiedBy>
  <cp:revision>6</cp:revision>
  <dcterms:created xsi:type="dcterms:W3CDTF">2021-10-24T17:21:00Z</dcterms:created>
  <dcterms:modified xsi:type="dcterms:W3CDTF">2021-10-25T13:22:00Z</dcterms:modified>
</cp:coreProperties>
</file>